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534" w:rsidRDefault="00807534">
      <w:p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SCHOLARSHIP AGREEMENT</w:t>
      </w:r>
      <w:r w:rsidR="00DD532A" w:rsidRPr="00D60E7A">
        <w:rPr>
          <w:rFonts w:ascii="Arial" w:hAnsi="Arial" w:cs="Arial"/>
          <w:b/>
          <w:sz w:val="24"/>
          <w:szCs w:val="24"/>
          <w:lang w:val="en-US"/>
        </w:rPr>
        <w:t xml:space="preserve"> </w:t>
      </w:r>
    </w:p>
    <w:p w:rsidR="008D1E95" w:rsidRPr="00D60E7A" w:rsidRDefault="00DD532A">
      <w:pPr>
        <w:rPr>
          <w:rFonts w:ascii="Arial" w:hAnsi="Arial" w:cs="Arial"/>
          <w:b/>
          <w:sz w:val="24"/>
          <w:szCs w:val="24"/>
          <w:lang w:val="en-US"/>
        </w:rPr>
      </w:pPr>
      <w:r w:rsidRPr="00D60E7A">
        <w:rPr>
          <w:rFonts w:ascii="Arial" w:hAnsi="Arial" w:cs="Arial"/>
          <w:b/>
          <w:sz w:val="24"/>
          <w:szCs w:val="24"/>
          <w:lang w:val="en-US"/>
        </w:rPr>
        <w:t xml:space="preserve">APPENDIX 1 </w:t>
      </w:r>
    </w:p>
    <w:p w:rsidR="00DD532A" w:rsidRDefault="00D5484E">
      <w:p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Rules and P</w:t>
      </w:r>
      <w:r w:rsidR="00B31F80">
        <w:rPr>
          <w:rFonts w:ascii="Arial" w:hAnsi="Arial" w:cs="Arial"/>
          <w:b/>
          <w:sz w:val="24"/>
          <w:szCs w:val="24"/>
          <w:lang w:val="en-US"/>
        </w:rPr>
        <w:t>rocedure</w:t>
      </w:r>
      <w:r w:rsidR="00DD532A" w:rsidRPr="00DD532A">
        <w:rPr>
          <w:rFonts w:ascii="Arial" w:hAnsi="Arial" w:cs="Arial"/>
          <w:b/>
          <w:sz w:val="24"/>
          <w:szCs w:val="24"/>
          <w:lang w:val="en-US"/>
        </w:rPr>
        <w:t xml:space="preserve"> for awarding the scholarship sponsored by </w:t>
      </w:r>
      <w:proofErr w:type="spellStart"/>
      <w:r w:rsidR="00DD532A" w:rsidRPr="00DD532A">
        <w:rPr>
          <w:rFonts w:ascii="Arial" w:hAnsi="Arial" w:cs="Arial"/>
          <w:b/>
          <w:sz w:val="24"/>
          <w:szCs w:val="24"/>
          <w:lang w:val="en-US"/>
        </w:rPr>
        <w:t>Delitissue</w:t>
      </w:r>
      <w:proofErr w:type="spellEnd"/>
      <w:r w:rsidR="00DD532A" w:rsidRPr="00DD532A">
        <w:rPr>
          <w:rFonts w:ascii="Arial" w:hAnsi="Arial" w:cs="Arial"/>
          <w:b/>
          <w:sz w:val="24"/>
          <w:szCs w:val="24"/>
          <w:lang w:val="en-US"/>
        </w:rPr>
        <w:t xml:space="preserve"> Sp. </w:t>
      </w:r>
      <w:r w:rsidR="00DD532A">
        <w:rPr>
          <w:rFonts w:ascii="Arial" w:hAnsi="Arial" w:cs="Arial"/>
          <w:b/>
          <w:sz w:val="24"/>
          <w:szCs w:val="24"/>
          <w:lang w:val="en-US"/>
        </w:rPr>
        <w:t xml:space="preserve">z </w:t>
      </w:r>
      <w:proofErr w:type="spellStart"/>
      <w:r w:rsidR="00DD532A">
        <w:rPr>
          <w:rFonts w:ascii="Arial" w:hAnsi="Arial" w:cs="Arial"/>
          <w:b/>
          <w:sz w:val="24"/>
          <w:szCs w:val="24"/>
          <w:lang w:val="en-US"/>
        </w:rPr>
        <w:t>o.o</w:t>
      </w:r>
      <w:proofErr w:type="spellEnd"/>
      <w:r w:rsidR="00DD532A">
        <w:rPr>
          <w:rFonts w:ascii="Arial" w:hAnsi="Arial" w:cs="Arial"/>
          <w:b/>
          <w:sz w:val="24"/>
          <w:szCs w:val="24"/>
          <w:lang w:val="en-US"/>
        </w:rPr>
        <w:t xml:space="preserve">., seated in </w:t>
      </w:r>
      <w:proofErr w:type="spellStart"/>
      <w:r w:rsidR="00DD532A">
        <w:rPr>
          <w:rFonts w:ascii="Arial" w:hAnsi="Arial" w:cs="Arial"/>
          <w:b/>
          <w:sz w:val="24"/>
          <w:szCs w:val="24"/>
          <w:lang w:val="en-US"/>
        </w:rPr>
        <w:t>Ciechanów</w:t>
      </w:r>
      <w:proofErr w:type="spellEnd"/>
    </w:p>
    <w:p w:rsidR="00DD532A" w:rsidRDefault="00BF3359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Pursuant to</w:t>
      </w:r>
      <w:r w:rsidR="00F10671">
        <w:rPr>
          <w:rFonts w:ascii="Arial" w:hAnsi="Arial" w:cs="Arial"/>
          <w:sz w:val="24"/>
          <w:szCs w:val="24"/>
          <w:lang w:val="en-US"/>
        </w:rPr>
        <w:t xml:space="preserve"> the commitment made by </w:t>
      </w:r>
      <w:proofErr w:type="spellStart"/>
      <w:r w:rsidR="00F10671">
        <w:rPr>
          <w:rFonts w:ascii="Arial" w:hAnsi="Arial" w:cs="Arial"/>
          <w:sz w:val="24"/>
          <w:szCs w:val="24"/>
          <w:lang w:val="en-US"/>
        </w:rPr>
        <w:t>Delitissue</w:t>
      </w:r>
      <w:proofErr w:type="spellEnd"/>
      <w:r w:rsidR="00F10671">
        <w:rPr>
          <w:rFonts w:ascii="Arial" w:hAnsi="Arial" w:cs="Arial"/>
          <w:sz w:val="24"/>
          <w:szCs w:val="24"/>
          <w:lang w:val="en-US"/>
        </w:rPr>
        <w:t xml:space="preserve"> Sp. z </w:t>
      </w:r>
      <w:proofErr w:type="spellStart"/>
      <w:r w:rsidR="00F10671">
        <w:rPr>
          <w:rFonts w:ascii="Arial" w:hAnsi="Arial" w:cs="Arial"/>
          <w:sz w:val="24"/>
          <w:szCs w:val="24"/>
          <w:lang w:val="en-US"/>
        </w:rPr>
        <w:t>o.o</w:t>
      </w:r>
      <w:proofErr w:type="spellEnd"/>
      <w:r w:rsidR="00F10671">
        <w:rPr>
          <w:rFonts w:ascii="Arial" w:hAnsi="Arial" w:cs="Arial"/>
          <w:sz w:val="24"/>
          <w:szCs w:val="24"/>
          <w:lang w:val="en-US"/>
        </w:rPr>
        <w:t xml:space="preserve">., hereinafter referred to as the “Sponsor” of </w:t>
      </w:r>
      <w:r w:rsidR="005A42F7">
        <w:rPr>
          <w:rFonts w:ascii="Arial" w:hAnsi="Arial" w:cs="Arial"/>
          <w:sz w:val="24"/>
          <w:szCs w:val="24"/>
          <w:lang w:val="en-US"/>
        </w:rPr>
        <w:t xml:space="preserve">the </w:t>
      </w:r>
      <w:r w:rsidR="00F10671">
        <w:rPr>
          <w:rFonts w:ascii="Arial" w:hAnsi="Arial" w:cs="Arial"/>
          <w:sz w:val="24"/>
          <w:szCs w:val="24"/>
          <w:lang w:val="en-US"/>
        </w:rPr>
        <w:t>Scholarship Fund for students of Warsaw University of Technology, the following rules and criteria for the award of the s</w:t>
      </w:r>
      <w:r w:rsidR="00D5484E">
        <w:rPr>
          <w:rFonts w:ascii="Arial" w:hAnsi="Arial" w:cs="Arial"/>
          <w:sz w:val="24"/>
          <w:szCs w:val="24"/>
          <w:lang w:val="en-US"/>
        </w:rPr>
        <w:t>cholarship have been established</w:t>
      </w:r>
      <w:r w:rsidR="00F10671">
        <w:rPr>
          <w:rFonts w:ascii="Arial" w:hAnsi="Arial" w:cs="Arial"/>
          <w:sz w:val="24"/>
          <w:szCs w:val="24"/>
          <w:lang w:val="en-US"/>
        </w:rPr>
        <w:t>:</w:t>
      </w:r>
    </w:p>
    <w:p w:rsidR="00F10671" w:rsidRDefault="00F10671" w:rsidP="00F10671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The Sponsor</w:t>
      </w:r>
      <w:r w:rsidR="004E43B3">
        <w:rPr>
          <w:rFonts w:ascii="Arial" w:hAnsi="Arial" w:cs="Arial"/>
          <w:sz w:val="24"/>
          <w:szCs w:val="24"/>
          <w:lang w:val="en-US"/>
        </w:rPr>
        <w:t xml:space="preserve"> </w:t>
      </w:r>
      <w:r w:rsidR="005A42F7">
        <w:rPr>
          <w:rFonts w:ascii="Arial" w:hAnsi="Arial" w:cs="Arial"/>
          <w:sz w:val="24"/>
          <w:szCs w:val="24"/>
          <w:lang w:val="en-US"/>
        </w:rPr>
        <w:t>undertakes to</w:t>
      </w:r>
      <w:r w:rsidR="004E43B3">
        <w:rPr>
          <w:rFonts w:ascii="Arial" w:hAnsi="Arial" w:cs="Arial"/>
          <w:sz w:val="24"/>
          <w:szCs w:val="24"/>
          <w:lang w:val="en-US"/>
        </w:rPr>
        <w:t xml:space="preserve"> determine</w:t>
      </w:r>
      <w:r w:rsidR="005A42F7">
        <w:rPr>
          <w:rFonts w:ascii="Arial" w:hAnsi="Arial" w:cs="Arial"/>
          <w:sz w:val="24"/>
          <w:szCs w:val="24"/>
          <w:lang w:val="en-US"/>
        </w:rPr>
        <w:t xml:space="preserve"> by the end of May each year</w:t>
      </w:r>
      <w:r w:rsidR="004E43B3">
        <w:rPr>
          <w:rFonts w:ascii="Arial" w:hAnsi="Arial" w:cs="Arial"/>
          <w:sz w:val="24"/>
          <w:szCs w:val="24"/>
          <w:lang w:val="en-US"/>
        </w:rPr>
        <w:t xml:space="preserve"> the maximum number of scholarships available </w:t>
      </w:r>
      <w:r w:rsidR="005A42F7">
        <w:rPr>
          <w:rFonts w:ascii="Arial" w:hAnsi="Arial" w:cs="Arial"/>
          <w:sz w:val="24"/>
          <w:szCs w:val="24"/>
          <w:lang w:val="en-US"/>
        </w:rPr>
        <w:t>in the next</w:t>
      </w:r>
      <w:r w:rsidR="004E43B3">
        <w:rPr>
          <w:rFonts w:ascii="Arial" w:hAnsi="Arial" w:cs="Arial"/>
          <w:sz w:val="24"/>
          <w:szCs w:val="24"/>
          <w:lang w:val="en-US"/>
        </w:rPr>
        <w:t xml:space="preserve"> academic </w:t>
      </w:r>
      <w:r w:rsidR="005A42F7">
        <w:rPr>
          <w:rFonts w:ascii="Arial" w:hAnsi="Arial" w:cs="Arial"/>
          <w:sz w:val="24"/>
          <w:szCs w:val="24"/>
          <w:lang w:val="en-US"/>
        </w:rPr>
        <w:t>year and shall transfer the funds required for this purpose directly to Warsaw University of Technology by the end of the academic year.</w:t>
      </w:r>
    </w:p>
    <w:p w:rsidR="00BF3359" w:rsidRDefault="00BF3359" w:rsidP="00BF3359">
      <w:pPr>
        <w:pStyle w:val="Akapitzlist"/>
        <w:rPr>
          <w:rFonts w:ascii="Arial" w:hAnsi="Arial" w:cs="Arial"/>
          <w:sz w:val="24"/>
          <w:szCs w:val="24"/>
          <w:lang w:val="en-US"/>
        </w:rPr>
      </w:pPr>
    </w:p>
    <w:p w:rsidR="005A42F7" w:rsidRDefault="005A42F7" w:rsidP="00F10671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The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Delitissue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Scholars</w:t>
      </w:r>
      <w:r w:rsidR="007C709A">
        <w:rPr>
          <w:rFonts w:ascii="Arial" w:hAnsi="Arial" w:cs="Arial"/>
          <w:sz w:val="24"/>
          <w:szCs w:val="24"/>
          <w:lang w:val="en-US"/>
        </w:rPr>
        <w:t>hip Chapter has been constituted</w:t>
      </w:r>
      <w:r>
        <w:rPr>
          <w:rFonts w:ascii="Arial" w:hAnsi="Arial" w:cs="Arial"/>
          <w:sz w:val="24"/>
          <w:szCs w:val="24"/>
          <w:lang w:val="en-US"/>
        </w:rPr>
        <w:t xml:space="preserve">. The Chapter </w:t>
      </w:r>
      <w:r w:rsidR="00EC5661">
        <w:rPr>
          <w:rFonts w:ascii="Arial" w:hAnsi="Arial" w:cs="Arial"/>
          <w:sz w:val="24"/>
          <w:szCs w:val="24"/>
          <w:lang w:val="en-US"/>
        </w:rPr>
        <w:t>shall be composed of</w:t>
      </w:r>
      <w:r>
        <w:rPr>
          <w:rFonts w:ascii="Arial" w:hAnsi="Arial" w:cs="Arial"/>
          <w:sz w:val="24"/>
          <w:szCs w:val="24"/>
          <w:lang w:val="en-US"/>
        </w:rPr>
        <w:t xml:space="preserve"> the following members:</w:t>
      </w:r>
    </w:p>
    <w:p w:rsidR="005A42F7" w:rsidRDefault="005A42F7" w:rsidP="005A42F7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Vice-Rector for Student Affairs – Chairman of the Chapter</w:t>
      </w:r>
    </w:p>
    <w:p w:rsidR="005A42F7" w:rsidRDefault="005A42F7" w:rsidP="005A42F7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Two Representatives of the Sponsor</w:t>
      </w:r>
    </w:p>
    <w:p w:rsidR="00BF3359" w:rsidRDefault="00BF3359" w:rsidP="005A42F7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Staff member of the Student Affairs Office – Secretary of the Chapter.</w:t>
      </w:r>
    </w:p>
    <w:p w:rsidR="00BF3359" w:rsidRDefault="00BF3359" w:rsidP="00BF3359">
      <w:pPr>
        <w:pStyle w:val="Akapitzlist"/>
        <w:ind w:left="1080"/>
        <w:rPr>
          <w:rFonts w:ascii="Arial" w:hAnsi="Arial" w:cs="Arial"/>
          <w:sz w:val="24"/>
          <w:szCs w:val="24"/>
          <w:lang w:val="en-US"/>
        </w:rPr>
      </w:pPr>
    </w:p>
    <w:p w:rsidR="00BF3359" w:rsidRDefault="00BF3359" w:rsidP="00BF3359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The Chapter shall have the following duties</w:t>
      </w:r>
      <w:r w:rsidR="007C709A">
        <w:rPr>
          <w:rFonts w:ascii="Arial" w:hAnsi="Arial" w:cs="Arial"/>
          <w:sz w:val="24"/>
          <w:szCs w:val="24"/>
          <w:lang w:val="en-US"/>
        </w:rPr>
        <w:t xml:space="preserve"> and responsibilities</w:t>
      </w:r>
      <w:r>
        <w:rPr>
          <w:rFonts w:ascii="Arial" w:hAnsi="Arial" w:cs="Arial"/>
          <w:sz w:val="24"/>
          <w:szCs w:val="24"/>
          <w:lang w:val="en-US"/>
        </w:rPr>
        <w:t>:</w:t>
      </w:r>
    </w:p>
    <w:p w:rsidR="00BF3359" w:rsidRDefault="000B0E99" w:rsidP="00BF3359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</w:t>
      </w:r>
      <w:r w:rsidR="00BF3359">
        <w:rPr>
          <w:rFonts w:ascii="Arial" w:hAnsi="Arial" w:cs="Arial"/>
          <w:sz w:val="24"/>
          <w:szCs w:val="24"/>
          <w:lang w:val="en-US"/>
        </w:rPr>
        <w:t>o award the scholarship to a selected student</w:t>
      </w:r>
    </w:p>
    <w:p w:rsidR="00BF3359" w:rsidRDefault="000B0E99" w:rsidP="00BF3359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</w:t>
      </w:r>
      <w:r w:rsidR="00BF3359">
        <w:rPr>
          <w:rFonts w:ascii="Arial" w:hAnsi="Arial" w:cs="Arial"/>
          <w:sz w:val="24"/>
          <w:szCs w:val="24"/>
          <w:lang w:val="en-US"/>
        </w:rPr>
        <w:t xml:space="preserve">o monitor </w:t>
      </w:r>
      <w:r w:rsidR="007D1B96">
        <w:rPr>
          <w:rFonts w:ascii="Arial" w:hAnsi="Arial" w:cs="Arial"/>
          <w:sz w:val="24"/>
          <w:szCs w:val="24"/>
          <w:lang w:val="en-US"/>
        </w:rPr>
        <w:t>the correct use</w:t>
      </w:r>
      <w:r w:rsidR="00B77918">
        <w:rPr>
          <w:rFonts w:ascii="Arial" w:hAnsi="Arial" w:cs="Arial"/>
          <w:sz w:val="24"/>
          <w:szCs w:val="24"/>
          <w:lang w:val="en-US"/>
        </w:rPr>
        <w:t xml:space="preserve"> of the funds provided by the Sponsor</w:t>
      </w:r>
    </w:p>
    <w:p w:rsidR="00B77918" w:rsidRDefault="00B77918" w:rsidP="00B77918">
      <w:pPr>
        <w:pStyle w:val="Akapitzlist"/>
        <w:ind w:left="1080"/>
        <w:rPr>
          <w:rFonts w:ascii="Arial" w:hAnsi="Arial" w:cs="Arial"/>
          <w:sz w:val="24"/>
          <w:szCs w:val="24"/>
          <w:lang w:val="en-US"/>
        </w:rPr>
      </w:pPr>
    </w:p>
    <w:p w:rsidR="00B77918" w:rsidRDefault="00EC5661" w:rsidP="00B77918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The Scholarship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programme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shall be available to benefit </w:t>
      </w:r>
      <w:r w:rsidR="00E91490">
        <w:rPr>
          <w:rFonts w:ascii="Arial" w:hAnsi="Arial" w:cs="Arial"/>
          <w:sz w:val="24"/>
          <w:szCs w:val="24"/>
          <w:lang w:val="en-US"/>
        </w:rPr>
        <w:t xml:space="preserve">full-time </w:t>
      </w:r>
      <w:r>
        <w:rPr>
          <w:rFonts w:ascii="Arial" w:hAnsi="Arial" w:cs="Arial"/>
          <w:sz w:val="24"/>
          <w:szCs w:val="24"/>
          <w:lang w:val="en-US"/>
        </w:rPr>
        <w:t xml:space="preserve">students of the following Faculties at Warsaw University of Technology: Electrical Engineering, Chemical and Process Engineering, Materials Science and Engineering, Production Engineering, Environmental Engineering, Power and Aeronautical Engineering, and the Faculty of Mechanics and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Petrochemistry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Płock</w:t>
      </w:r>
      <w:proofErr w:type="spellEnd"/>
      <w:r w:rsidR="00E91490">
        <w:rPr>
          <w:rFonts w:ascii="Arial" w:hAnsi="Arial" w:cs="Arial"/>
          <w:sz w:val="24"/>
          <w:szCs w:val="24"/>
          <w:lang w:val="en-US"/>
        </w:rPr>
        <w:t xml:space="preserve">. To be eligible to receive the </w:t>
      </w:r>
      <w:proofErr w:type="spellStart"/>
      <w:r w:rsidR="00E91490">
        <w:rPr>
          <w:rFonts w:ascii="Arial" w:hAnsi="Arial" w:cs="Arial"/>
          <w:sz w:val="24"/>
          <w:szCs w:val="24"/>
          <w:lang w:val="en-US"/>
        </w:rPr>
        <w:t>Delitissue</w:t>
      </w:r>
      <w:proofErr w:type="spellEnd"/>
      <w:r w:rsidR="00E91490">
        <w:rPr>
          <w:rFonts w:ascii="Arial" w:hAnsi="Arial" w:cs="Arial"/>
          <w:sz w:val="24"/>
          <w:szCs w:val="24"/>
          <w:lang w:val="en-US"/>
        </w:rPr>
        <w:t xml:space="preserve"> scholarship award, applicants must:</w:t>
      </w:r>
    </w:p>
    <w:p w:rsidR="00E91490" w:rsidRDefault="00E91490" w:rsidP="00E91490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certify completion of at least the first year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programme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E91490">
        <w:rPr>
          <w:rFonts w:ascii="Arial" w:hAnsi="Arial" w:cs="Arial"/>
          <w:sz w:val="24"/>
          <w:szCs w:val="24"/>
          <w:lang w:val="en-US"/>
        </w:rPr>
        <w:t>of study</w:t>
      </w:r>
    </w:p>
    <w:p w:rsidR="00E91490" w:rsidRDefault="00E91490" w:rsidP="00E91490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receive  the grade-point average of minimum </w:t>
      </w:r>
      <w:r w:rsidR="00F369C8">
        <w:rPr>
          <w:rFonts w:ascii="Arial" w:hAnsi="Arial" w:cs="Arial"/>
          <w:sz w:val="24"/>
          <w:szCs w:val="24"/>
          <w:lang w:val="en-US"/>
        </w:rPr>
        <w:t>3,75</w:t>
      </w:r>
      <w:r>
        <w:rPr>
          <w:rFonts w:ascii="Arial" w:hAnsi="Arial" w:cs="Arial"/>
          <w:sz w:val="24"/>
          <w:szCs w:val="24"/>
          <w:lang w:val="en-US"/>
        </w:rPr>
        <w:t xml:space="preserve"> for all the examinations taken</w:t>
      </w:r>
    </w:p>
    <w:p w:rsidR="00E91490" w:rsidRDefault="00E91490" w:rsidP="00E91490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have effective English language communication</w:t>
      </w:r>
      <w:r w:rsidR="00F369C8" w:rsidRPr="00F369C8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skills (to be assessed</w:t>
      </w:r>
      <w:r w:rsidR="00250AE5">
        <w:rPr>
          <w:rFonts w:ascii="Arial" w:hAnsi="Arial" w:cs="Arial"/>
          <w:sz w:val="24"/>
          <w:szCs w:val="24"/>
          <w:lang w:val="en-US"/>
        </w:rPr>
        <w:t xml:space="preserve"> in  interview)</w:t>
      </w:r>
    </w:p>
    <w:p w:rsidR="00250AE5" w:rsidRDefault="00250AE5" w:rsidP="00E91490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certify completion of one of the secondary schools located in the districts (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poviats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) of :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Ciechanów</w:t>
      </w:r>
      <w:proofErr w:type="spellEnd"/>
      <w:r>
        <w:rPr>
          <w:rFonts w:ascii="Arial" w:hAnsi="Arial" w:cs="Arial"/>
          <w:sz w:val="24"/>
          <w:szCs w:val="24"/>
          <w:lang w:val="en-US"/>
        </w:rPr>
        <w:t>,</w:t>
      </w:r>
      <w:r w:rsidR="00F369C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369C8">
        <w:rPr>
          <w:rFonts w:ascii="Arial" w:hAnsi="Arial" w:cs="Arial"/>
          <w:sz w:val="24"/>
          <w:szCs w:val="24"/>
          <w:lang w:val="en-US"/>
        </w:rPr>
        <w:t>Działdów</w:t>
      </w:r>
      <w:proofErr w:type="spellEnd"/>
      <w:r w:rsidR="00F369C8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Maków</w:t>
      </w:r>
      <w:proofErr w:type="spellEnd"/>
      <w:r w:rsidR="00D5484E">
        <w:rPr>
          <w:rFonts w:ascii="Arial" w:hAnsi="Arial" w:cs="Arial"/>
          <w:sz w:val="24"/>
          <w:szCs w:val="24"/>
          <w:lang w:val="en-US"/>
        </w:rPr>
        <w:t xml:space="preserve"> Mazowiecki</w:t>
      </w:r>
      <w:r>
        <w:rPr>
          <w:rFonts w:ascii="Arial" w:hAnsi="Arial" w:cs="Arial"/>
          <w:sz w:val="24"/>
          <w:szCs w:val="24"/>
          <w:lang w:val="en-US"/>
        </w:rPr>
        <w:t>,</w:t>
      </w:r>
      <w:r w:rsidR="00F369C8" w:rsidRPr="00F369C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369C8">
        <w:rPr>
          <w:rFonts w:ascii="Arial" w:hAnsi="Arial" w:cs="Arial"/>
          <w:sz w:val="24"/>
          <w:szCs w:val="24"/>
          <w:lang w:val="en-US"/>
        </w:rPr>
        <w:t>Mława</w:t>
      </w:r>
      <w:proofErr w:type="spellEnd"/>
      <w:r w:rsidR="00F369C8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369C8">
        <w:rPr>
          <w:rFonts w:ascii="Arial" w:hAnsi="Arial" w:cs="Arial"/>
          <w:sz w:val="24"/>
          <w:szCs w:val="24"/>
          <w:lang w:val="en-US"/>
        </w:rPr>
        <w:t>Nidzica</w:t>
      </w:r>
      <w:proofErr w:type="spellEnd"/>
      <w:r w:rsidR="00F369C8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Płońsk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Przasnysz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F369C8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Pułtusk</w:t>
      </w:r>
      <w:proofErr w:type="spellEnd"/>
      <w:r w:rsidR="00F369C8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F369C8">
        <w:rPr>
          <w:rFonts w:ascii="Arial" w:hAnsi="Arial" w:cs="Arial"/>
          <w:sz w:val="24"/>
          <w:szCs w:val="24"/>
          <w:lang w:val="en-US"/>
        </w:rPr>
        <w:t>Rypin</w:t>
      </w:r>
      <w:proofErr w:type="spellEnd"/>
      <w:r w:rsidR="00F369C8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F369C8">
        <w:rPr>
          <w:rFonts w:ascii="Arial" w:hAnsi="Arial" w:cs="Arial"/>
          <w:sz w:val="24"/>
          <w:szCs w:val="24"/>
          <w:lang w:val="en-US"/>
        </w:rPr>
        <w:t>Sierpc</w:t>
      </w:r>
      <w:proofErr w:type="spellEnd"/>
      <w:r w:rsidR="00F369C8">
        <w:rPr>
          <w:rFonts w:ascii="Arial" w:hAnsi="Arial" w:cs="Arial"/>
          <w:sz w:val="24"/>
          <w:szCs w:val="24"/>
          <w:lang w:val="en-US"/>
        </w:rPr>
        <w:t xml:space="preserve"> or </w:t>
      </w:r>
      <w:proofErr w:type="spellStart"/>
      <w:r w:rsidR="00F369C8">
        <w:rPr>
          <w:rFonts w:ascii="Arial" w:hAnsi="Arial" w:cs="Arial"/>
          <w:sz w:val="24"/>
          <w:szCs w:val="24"/>
          <w:lang w:val="en-US"/>
        </w:rPr>
        <w:t>Żuromin</w:t>
      </w:r>
      <w:bookmarkStart w:id="0" w:name="_GoBack"/>
      <w:bookmarkEnd w:id="0"/>
      <w:proofErr w:type="spellEnd"/>
    </w:p>
    <w:p w:rsidR="00250AE5" w:rsidRDefault="00250AE5" w:rsidP="00E91490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declare his/her intention to pursue a graduate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programme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leading to an MSc degree (second-level graduate studies)</w:t>
      </w:r>
    </w:p>
    <w:p w:rsidR="00250AE5" w:rsidRDefault="00250AE5" w:rsidP="00E91490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lastRenderedPageBreak/>
        <w:t>agree to act and</w:t>
      </w:r>
      <w:r w:rsidR="00D60E7A">
        <w:rPr>
          <w:rFonts w:ascii="Arial" w:hAnsi="Arial" w:cs="Arial"/>
          <w:sz w:val="24"/>
          <w:szCs w:val="24"/>
          <w:lang w:val="en-US"/>
        </w:rPr>
        <w:t xml:space="preserve"> behave ethically in accordance</w:t>
      </w:r>
      <w:r>
        <w:rPr>
          <w:rFonts w:ascii="Arial" w:hAnsi="Arial" w:cs="Arial"/>
          <w:sz w:val="24"/>
          <w:szCs w:val="24"/>
          <w:lang w:val="en-US"/>
        </w:rPr>
        <w:t xml:space="preserve"> with the Rules and Regulations of Studies</w:t>
      </w:r>
      <w:r w:rsidR="00D5484E">
        <w:rPr>
          <w:rFonts w:ascii="Arial" w:hAnsi="Arial" w:cs="Arial"/>
          <w:sz w:val="24"/>
          <w:szCs w:val="24"/>
          <w:lang w:val="en-US"/>
        </w:rPr>
        <w:t xml:space="preserve"> at Warsaw University of Technology.</w:t>
      </w:r>
    </w:p>
    <w:p w:rsidR="001513C2" w:rsidRDefault="001513C2" w:rsidP="001513C2">
      <w:pPr>
        <w:pStyle w:val="Akapitzlist"/>
        <w:ind w:left="1080"/>
        <w:rPr>
          <w:rFonts w:ascii="Arial" w:hAnsi="Arial" w:cs="Arial"/>
          <w:sz w:val="24"/>
          <w:szCs w:val="24"/>
          <w:lang w:val="en-US"/>
        </w:rPr>
      </w:pPr>
    </w:p>
    <w:p w:rsidR="00EF4919" w:rsidRDefault="00250AE5" w:rsidP="00EF4919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1513C2">
        <w:rPr>
          <w:rFonts w:ascii="Arial" w:hAnsi="Arial" w:cs="Arial"/>
          <w:sz w:val="24"/>
          <w:szCs w:val="24"/>
          <w:lang w:val="en-US"/>
        </w:rPr>
        <w:t xml:space="preserve"> </w:t>
      </w:r>
      <w:r w:rsidR="00D60E7A">
        <w:rPr>
          <w:rFonts w:ascii="Arial" w:hAnsi="Arial" w:cs="Arial"/>
          <w:sz w:val="24"/>
          <w:szCs w:val="24"/>
          <w:lang w:val="en-US"/>
        </w:rPr>
        <w:t>The fulfil</w:t>
      </w:r>
      <w:r w:rsidR="00EF4919">
        <w:rPr>
          <w:rFonts w:ascii="Arial" w:hAnsi="Arial" w:cs="Arial"/>
          <w:sz w:val="24"/>
          <w:szCs w:val="24"/>
          <w:lang w:val="en-US"/>
        </w:rPr>
        <w:t xml:space="preserve">ment of </w:t>
      </w:r>
      <w:r w:rsidRPr="001513C2">
        <w:rPr>
          <w:rFonts w:ascii="Arial" w:hAnsi="Arial" w:cs="Arial"/>
          <w:sz w:val="24"/>
          <w:szCs w:val="24"/>
          <w:lang w:val="en-US"/>
        </w:rPr>
        <w:t>t</w:t>
      </w:r>
      <w:r w:rsidR="00EF4919">
        <w:rPr>
          <w:rFonts w:ascii="Arial" w:hAnsi="Arial" w:cs="Arial"/>
          <w:sz w:val="24"/>
          <w:szCs w:val="24"/>
          <w:lang w:val="en-US"/>
        </w:rPr>
        <w:t>he requirements referred to in</w:t>
      </w:r>
      <w:r w:rsidRPr="001513C2">
        <w:rPr>
          <w:rFonts w:ascii="Arial" w:hAnsi="Arial" w:cs="Arial"/>
          <w:sz w:val="24"/>
          <w:szCs w:val="24"/>
          <w:lang w:val="en-US"/>
        </w:rPr>
        <w:t xml:space="preserve"> 4a), b), c), and e) </w:t>
      </w:r>
      <w:r w:rsidR="00AE609C">
        <w:rPr>
          <w:rFonts w:ascii="Arial" w:hAnsi="Arial" w:cs="Arial"/>
          <w:sz w:val="24"/>
          <w:szCs w:val="24"/>
          <w:lang w:val="en-US"/>
        </w:rPr>
        <w:t>herein</w:t>
      </w:r>
      <w:r w:rsidRPr="001513C2">
        <w:rPr>
          <w:rFonts w:ascii="Arial" w:hAnsi="Arial" w:cs="Arial"/>
          <w:sz w:val="24"/>
          <w:szCs w:val="24"/>
          <w:lang w:val="en-US"/>
        </w:rPr>
        <w:t xml:space="preserve">above must be </w:t>
      </w:r>
      <w:r w:rsidR="00EF4919">
        <w:rPr>
          <w:rFonts w:ascii="Arial" w:hAnsi="Arial" w:cs="Arial"/>
          <w:sz w:val="24"/>
          <w:szCs w:val="24"/>
          <w:lang w:val="en-US"/>
        </w:rPr>
        <w:t>confirmed in the application</w:t>
      </w:r>
      <w:r w:rsidR="00D5484E">
        <w:rPr>
          <w:rFonts w:ascii="Arial" w:hAnsi="Arial" w:cs="Arial"/>
          <w:sz w:val="24"/>
          <w:szCs w:val="24"/>
          <w:lang w:val="en-US"/>
        </w:rPr>
        <w:t>s</w:t>
      </w:r>
      <w:r w:rsidR="00EF4919">
        <w:rPr>
          <w:rFonts w:ascii="Arial" w:hAnsi="Arial" w:cs="Arial"/>
          <w:sz w:val="24"/>
          <w:szCs w:val="24"/>
          <w:lang w:val="en-US"/>
        </w:rPr>
        <w:t xml:space="preserve"> for the </w:t>
      </w:r>
      <w:proofErr w:type="spellStart"/>
      <w:r w:rsidR="00EF4919">
        <w:rPr>
          <w:rFonts w:ascii="Arial" w:hAnsi="Arial" w:cs="Arial"/>
          <w:sz w:val="24"/>
          <w:szCs w:val="24"/>
          <w:lang w:val="en-US"/>
        </w:rPr>
        <w:t>Delitissue</w:t>
      </w:r>
      <w:proofErr w:type="spellEnd"/>
      <w:r w:rsidR="00EF4919">
        <w:rPr>
          <w:rFonts w:ascii="Arial" w:hAnsi="Arial" w:cs="Arial"/>
          <w:sz w:val="24"/>
          <w:szCs w:val="24"/>
          <w:lang w:val="en-US"/>
        </w:rPr>
        <w:t xml:space="preserve"> scholarship.</w:t>
      </w:r>
    </w:p>
    <w:p w:rsidR="000B0E99" w:rsidRPr="000B0E99" w:rsidRDefault="000B0E99" w:rsidP="000B0E99">
      <w:pPr>
        <w:pStyle w:val="Akapitzlist"/>
        <w:rPr>
          <w:rFonts w:ascii="Arial" w:hAnsi="Arial" w:cs="Arial"/>
          <w:sz w:val="24"/>
          <w:szCs w:val="24"/>
          <w:lang w:val="en-US"/>
        </w:rPr>
      </w:pPr>
    </w:p>
    <w:p w:rsidR="00EF4919" w:rsidRDefault="00D60E7A" w:rsidP="001513C2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The fulfil</w:t>
      </w:r>
      <w:r w:rsidR="00EF4919">
        <w:rPr>
          <w:rFonts w:ascii="Arial" w:hAnsi="Arial" w:cs="Arial"/>
          <w:sz w:val="24"/>
          <w:szCs w:val="24"/>
          <w:lang w:val="en-US"/>
        </w:rPr>
        <w:t xml:space="preserve">ment of the requirement referred to in 4d) </w:t>
      </w:r>
      <w:r w:rsidR="00AE609C">
        <w:rPr>
          <w:rFonts w:ascii="Arial" w:hAnsi="Arial" w:cs="Arial"/>
          <w:sz w:val="24"/>
          <w:szCs w:val="24"/>
          <w:lang w:val="en-US"/>
        </w:rPr>
        <w:t>herein</w:t>
      </w:r>
      <w:r w:rsidR="00EF4919">
        <w:rPr>
          <w:rFonts w:ascii="Arial" w:hAnsi="Arial" w:cs="Arial"/>
          <w:sz w:val="24"/>
          <w:szCs w:val="24"/>
          <w:lang w:val="en-US"/>
        </w:rPr>
        <w:t xml:space="preserve">above must be </w:t>
      </w:r>
      <w:r w:rsidR="005364BF">
        <w:rPr>
          <w:rFonts w:ascii="Arial" w:hAnsi="Arial" w:cs="Arial"/>
          <w:sz w:val="24"/>
          <w:szCs w:val="24"/>
          <w:lang w:val="en-US"/>
        </w:rPr>
        <w:t xml:space="preserve">confirmed by the delivery of relevant documents, attached to the application for the </w:t>
      </w:r>
      <w:proofErr w:type="spellStart"/>
      <w:r w:rsidR="005364BF">
        <w:rPr>
          <w:rFonts w:ascii="Arial" w:hAnsi="Arial" w:cs="Arial"/>
          <w:sz w:val="24"/>
          <w:szCs w:val="24"/>
          <w:lang w:val="en-US"/>
        </w:rPr>
        <w:t>Delitissue</w:t>
      </w:r>
      <w:proofErr w:type="spellEnd"/>
      <w:r w:rsidR="005364BF">
        <w:rPr>
          <w:rFonts w:ascii="Arial" w:hAnsi="Arial" w:cs="Arial"/>
          <w:sz w:val="24"/>
          <w:szCs w:val="24"/>
          <w:lang w:val="en-US"/>
        </w:rPr>
        <w:t xml:space="preserve"> scholarship.</w:t>
      </w:r>
    </w:p>
    <w:p w:rsidR="005364BF" w:rsidRPr="005364BF" w:rsidRDefault="005364BF" w:rsidP="005364BF">
      <w:pPr>
        <w:pStyle w:val="Akapitzlist"/>
        <w:rPr>
          <w:rFonts w:ascii="Arial" w:hAnsi="Arial" w:cs="Arial"/>
          <w:sz w:val="24"/>
          <w:szCs w:val="24"/>
          <w:lang w:val="en-US"/>
        </w:rPr>
      </w:pPr>
    </w:p>
    <w:p w:rsidR="005364BF" w:rsidRDefault="00813B26" w:rsidP="001513C2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The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Delitissue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Scholarship Chapter shall make the decision on the selection of a scholarship recipient based on </w:t>
      </w:r>
      <w:r w:rsidR="008578CF">
        <w:rPr>
          <w:rFonts w:ascii="Arial" w:hAnsi="Arial" w:cs="Arial"/>
          <w:sz w:val="24"/>
          <w:szCs w:val="24"/>
          <w:lang w:val="en-US"/>
        </w:rPr>
        <w:t>a review of the submitted applications and</w:t>
      </w:r>
      <w:r w:rsidR="00D60E7A">
        <w:rPr>
          <w:rFonts w:ascii="Arial" w:hAnsi="Arial" w:cs="Arial"/>
          <w:sz w:val="24"/>
          <w:szCs w:val="24"/>
          <w:lang w:val="en-US"/>
        </w:rPr>
        <w:t xml:space="preserve"> on interviews with the short-listed</w:t>
      </w:r>
      <w:r w:rsidR="008578CF">
        <w:rPr>
          <w:rFonts w:ascii="Arial" w:hAnsi="Arial" w:cs="Arial"/>
          <w:sz w:val="24"/>
          <w:szCs w:val="24"/>
          <w:lang w:val="en-US"/>
        </w:rPr>
        <w:t xml:space="preserve"> students.</w:t>
      </w:r>
    </w:p>
    <w:p w:rsidR="008578CF" w:rsidRPr="008578CF" w:rsidRDefault="008578CF" w:rsidP="008578CF">
      <w:pPr>
        <w:pStyle w:val="Akapitzlist"/>
        <w:rPr>
          <w:rFonts w:ascii="Arial" w:hAnsi="Arial" w:cs="Arial"/>
          <w:sz w:val="24"/>
          <w:szCs w:val="24"/>
          <w:lang w:val="en-US"/>
        </w:rPr>
      </w:pPr>
    </w:p>
    <w:p w:rsidR="008578CF" w:rsidRDefault="00D60E7A" w:rsidP="001513C2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The scholarship shall be awarded for the regular duration of studies, as from the second year of first-level undergraduate studies until completion of  second-level graduate studies.</w:t>
      </w:r>
    </w:p>
    <w:p w:rsidR="00D60E7A" w:rsidRPr="00D60E7A" w:rsidRDefault="00D60E7A" w:rsidP="00D60E7A">
      <w:pPr>
        <w:pStyle w:val="Akapitzlist"/>
        <w:rPr>
          <w:rFonts w:ascii="Arial" w:hAnsi="Arial" w:cs="Arial"/>
          <w:sz w:val="24"/>
          <w:szCs w:val="24"/>
          <w:lang w:val="en-US"/>
        </w:rPr>
      </w:pPr>
    </w:p>
    <w:p w:rsidR="00D60E7A" w:rsidRDefault="00D60E7A" w:rsidP="001513C2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The scholarship amount awarded for a given academic year shall be paid in the form of a one-time instalment at the beginning of the academic year (in October)</w:t>
      </w:r>
      <w:r w:rsidR="00652366">
        <w:rPr>
          <w:rFonts w:ascii="Arial" w:hAnsi="Arial" w:cs="Arial"/>
          <w:sz w:val="24"/>
          <w:szCs w:val="24"/>
          <w:lang w:val="en-US"/>
        </w:rPr>
        <w:t>.</w:t>
      </w:r>
    </w:p>
    <w:p w:rsidR="00652366" w:rsidRPr="00652366" w:rsidRDefault="00652366" w:rsidP="00652366">
      <w:pPr>
        <w:pStyle w:val="Akapitzlist"/>
        <w:rPr>
          <w:rFonts w:ascii="Arial" w:hAnsi="Arial" w:cs="Arial"/>
          <w:sz w:val="24"/>
          <w:szCs w:val="24"/>
          <w:lang w:val="en-US"/>
        </w:rPr>
      </w:pPr>
    </w:p>
    <w:p w:rsidR="00652366" w:rsidRDefault="00652366" w:rsidP="001513C2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The scholarship shall be awarded to a student  for the successive years of his/her studies provided the relevant dean’s office confirms that he/she has fulfilled the requirement referred to in 4b) </w:t>
      </w:r>
      <w:r w:rsidR="00AE609C">
        <w:rPr>
          <w:rFonts w:ascii="Arial" w:hAnsi="Arial" w:cs="Arial"/>
          <w:sz w:val="24"/>
          <w:szCs w:val="24"/>
          <w:lang w:val="en-US"/>
        </w:rPr>
        <w:t>herein</w:t>
      </w:r>
      <w:r>
        <w:rPr>
          <w:rFonts w:ascii="Arial" w:hAnsi="Arial" w:cs="Arial"/>
          <w:sz w:val="24"/>
          <w:szCs w:val="24"/>
          <w:lang w:val="en-US"/>
        </w:rPr>
        <w:t xml:space="preserve">above, and provided the student submits the certificate referred to in 4e) </w:t>
      </w:r>
      <w:r w:rsidR="00AE609C">
        <w:rPr>
          <w:rFonts w:ascii="Arial" w:hAnsi="Arial" w:cs="Arial"/>
          <w:sz w:val="24"/>
          <w:szCs w:val="24"/>
          <w:lang w:val="en-US"/>
        </w:rPr>
        <w:t>herein</w:t>
      </w:r>
      <w:r>
        <w:rPr>
          <w:rFonts w:ascii="Arial" w:hAnsi="Arial" w:cs="Arial"/>
          <w:sz w:val="24"/>
          <w:szCs w:val="24"/>
          <w:lang w:val="en-US"/>
        </w:rPr>
        <w:t>above.</w:t>
      </w:r>
    </w:p>
    <w:p w:rsidR="00652366" w:rsidRPr="00652366" w:rsidRDefault="00652366" w:rsidP="00652366">
      <w:pPr>
        <w:pStyle w:val="Akapitzlist"/>
        <w:rPr>
          <w:rFonts w:ascii="Arial" w:hAnsi="Arial" w:cs="Arial"/>
          <w:sz w:val="24"/>
          <w:szCs w:val="24"/>
          <w:lang w:val="en-US"/>
        </w:rPr>
      </w:pPr>
    </w:p>
    <w:p w:rsidR="00652366" w:rsidRDefault="00652366" w:rsidP="00652366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The awarded scholarship amount shall be lower during first-level undergraduate studies and higher during second-level graduate studies</w:t>
      </w:r>
    </w:p>
    <w:p w:rsidR="00652366" w:rsidRDefault="00652366" w:rsidP="00652366">
      <w:pPr>
        <w:pStyle w:val="Akapitzlist"/>
        <w:rPr>
          <w:rFonts w:ascii="Arial" w:hAnsi="Arial" w:cs="Arial"/>
          <w:sz w:val="24"/>
          <w:szCs w:val="24"/>
          <w:lang w:val="en-US"/>
        </w:rPr>
      </w:pPr>
    </w:p>
    <w:p w:rsidR="00652366" w:rsidRDefault="00652366" w:rsidP="00652366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A75CFA">
        <w:rPr>
          <w:rFonts w:ascii="Arial" w:hAnsi="Arial" w:cs="Arial"/>
          <w:sz w:val="24"/>
          <w:szCs w:val="24"/>
          <w:lang w:val="en-US"/>
        </w:rPr>
        <w:t>A separate special agreement shall be prepared and made between the Spons</w:t>
      </w:r>
      <w:r w:rsidR="00E6791E">
        <w:rPr>
          <w:rFonts w:ascii="Arial" w:hAnsi="Arial" w:cs="Arial"/>
          <w:sz w:val="24"/>
          <w:szCs w:val="24"/>
          <w:lang w:val="en-US"/>
        </w:rPr>
        <w:t>or and the Scholarship Holder</w:t>
      </w:r>
      <w:r w:rsidR="00A75CFA">
        <w:rPr>
          <w:rFonts w:ascii="Arial" w:hAnsi="Arial" w:cs="Arial"/>
          <w:sz w:val="24"/>
          <w:szCs w:val="24"/>
          <w:lang w:val="en-US"/>
        </w:rPr>
        <w:t>.</w:t>
      </w:r>
    </w:p>
    <w:p w:rsidR="00A75CFA" w:rsidRDefault="00A75CFA" w:rsidP="00A75CFA">
      <w:pPr>
        <w:pStyle w:val="Akapitzlist"/>
        <w:rPr>
          <w:rFonts w:ascii="Arial" w:hAnsi="Arial" w:cs="Arial"/>
          <w:sz w:val="24"/>
          <w:szCs w:val="24"/>
          <w:lang w:val="en-US"/>
        </w:rPr>
      </w:pPr>
    </w:p>
    <w:p w:rsidR="00A75CFA" w:rsidRDefault="00E6791E" w:rsidP="00A75CFA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The Scholarship Holder</w:t>
      </w:r>
      <w:r w:rsidR="00A75CFA">
        <w:rPr>
          <w:rFonts w:ascii="Arial" w:hAnsi="Arial" w:cs="Arial"/>
          <w:sz w:val="24"/>
          <w:szCs w:val="24"/>
          <w:lang w:val="en-US"/>
        </w:rPr>
        <w:t xml:space="preserve"> shall have to repay the received scholarship amount in the event he/she:</w:t>
      </w:r>
    </w:p>
    <w:p w:rsidR="00A75CFA" w:rsidRPr="00A75CFA" w:rsidRDefault="00A75CFA" w:rsidP="00A75CFA">
      <w:pPr>
        <w:pStyle w:val="Akapitzlist"/>
        <w:rPr>
          <w:rFonts w:ascii="Arial" w:hAnsi="Arial" w:cs="Arial"/>
          <w:sz w:val="24"/>
          <w:szCs w:val="24"/>
          <w:lang w:val="en-US"/>
        </w:rPr>
      </w:pPr>
    </w:p>
    <w:p w:rsidR="00A75CFA" w:rsidRDefault="00ED4D2A" w:rsidP="00A75CFA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discontinues his/her studies at Warsaw University of Technology</w:t>
      </w:r>
    </w:p>
    <w:p w:rsidR="00ED4D2A" w:rsidRDefault="00ED4D2A" w:rsidP="00A75CFA">
      <w:pPr>
        <w:pStyle w:val="Akapitzlist"/>
        <w:numPr>
          <w:ilvl w:val="0"/>
          <w:numId w:val="7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refuses to accept the job offer from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Delitissue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Sp. z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o.o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., seated in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Ciechanów</w:t>
      </w:r>
      <w:proofErr w:type="spellEnd"/>
      <w:r>
        <w:rPr>
          <w:rFonts w:ascii="Arial" w:hAnsi="Arial" w:cs="Arial"/>
          <w:sz w:val="24"/>
          <w:szCs w:val="24"/>
          <w:lang w:val="en-US"/>
        </w:rPr>
        <w:t>,  on his/ her completion of studies.</w:t>
      </w:r>
    </w:p>
    <w:p w:rsidR="00ED4D2A" w:rsidRDefault="00ED4D2A" w:rsidP="00ED4D2A">
      <w:pPr>
        <w:pStyle w:val="Akapitzlist"/>
        <w:ind w:left="1080"/>
        <w:rPr>
          <w:rFonts w:ascii="Arial" w:hAnsi="Arial" w:cs="Arial"/>
          <w:sz w:val="24"/>
          <w:szCs w:val="24"/>
          <w:lang w:val="en-US"/>
        </w:rPr>
      </w:pPr>
    </w:p>
    <w:p w:rsidR="00ED4D2A" w:rsidRDefault="00AE609C" w:rsidP="00ED4D2A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In the case of fortuitous events the scholarship shall be suspended for a per</w:t>
      </w:r>
      <w:r w:rsidR="00E6791E">
        <w:rPr>
          <w:rFonts w:ascii="Arial" w:hAnsi="Arial" w:cs="Arial"/>
          <w:sz w:val="24"/>
          <w:szCs w:val="24"/>
          <w:lang w:val="en-US"/>
        </w:rPr>
        <w:t>iod of the Scholarship Holder</w:t>
      </w:r>
      <w:r>
        <w:rPr>
          <w:rFonts w:ascii="Arial" w:hAnsi="Arial" w:cs="Arial"/>
          <w:sz w:val="24"/>
          <w:szCs w:val="24"/>
          <w:lang w:val="en-US"/>
        </w:rPr>
        <w:t>’s absence.</w:t>
      </w:r>
    </w:p>
    <w:p w:rsidR="00AE609C" w:rsidRDefault="00AE609C" w:rsidP="00AE609C">
      <w:pPr>
        <w:pStyle w:val="Akapitzlist"/>
        <w:rPr>
          <w:rFonts w:ascii="Arial" w:hAnsi="Arial" w:cs="Arial"/>
          <w:sz w:val="24"/>
          <w:szCs w:val="24"/>
          <w:lang w:val="en-US"/>
        </w:rPr>
      </w:pPr>
    </w:p>
    <w:p w:rsidR="00AE609C" w:rsidRDefault="00AE609C" w:rsidP="00AE609C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lastRenderedPageBreak/>
        <w:t xml:space="preserve"> The application due dates, detailed terms and conditions for awarding the scholarship and the Chapter’s decisions shall be made available at </w:t>
      </w:r>
      <w:hyperlink r:id="rId6" w:history="1">
        <w:r w:rsidRPr="002B7637">
          <w:rPr>
            <w:rStyle w:val="Hipercze"/>
            <w:rFonts w:ascii="Arial" w:hAnsi="Arial" w:cs="Arial"/>
            <w:sz w:val="24"/>
            <w:szCs w:val="24"/>
            <w:lang w:val="en-US"/>
          </w:rPr>
          <w:t>www.bss.ca.pw.edu.pl</w:t>
        </w:r>
      </w:hyperlink>
      <w:r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AE609C" w:rsidRPr="00AE609C" w:rsidRDefault="00AE609C" w:rsidP="00AE609C">
      <w:pPr>
        <w:pStyle w:val="Akapitzlist"/>
        <w:rPr>
          <w:rFonts w:ascii="Arial" w:hAnsi="Arial" w:cs="Arial"/>
          <w:sz w:val="24"/>
          <w:szCs w:val="24"/>
          <w:lang w:val="en-US"/>
        </w:rPr>
      </w:pPr>
    </w:p>
    <w:p w:rsidR="00AE609C" w:rsidRDefault="00AE609C" w:rsidP="00AE609C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The Sponsor may suspend the above scholarship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programme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for the successive academic year</w:t>
      </w:r>
      <w:r w:rsidR="003C35CE">
        <w:rPr>
          <w:rFonts w:ascii="Arial" w:hAnsi="Arial" w:cs="Arial"/>
          <w:sz w:val="24"/>
          <w:szCs w:val="24"/>
          <w:lang w:val="en-US"/>
        </w:rPr>
        <w:t xml:space="preserve"> by giving a prior written one-month notice to Warsaw University of Technology (The Chairman of the </w:t>
      </w:r>
      <w:proofErr w:type="spellStart"/>
      <w:r w:rsidR="003C35CE">
        <w:rPr>
          <w:rFonts w:ascii="Arial" w:hAnsi="Arial" w:cs="Arial"/>
          <w:sz w:val="24"/>
          <w:szCs w:val="24"/>
          <w:lang w:val="en-US"/>
        </w:rPr>
        <w:t>Delitissue</w:t>
      </w:r>
      <w:proofErr w:type="spellEnd"/>
      <w:r w:rsidR="003C35CE">
        <w:rPr>
          <w:rFonts w:ascii="Arial" w:hAnsi="Arial" w:cs="Arial"/>
          <w:sz w:val="24"/>
          <w:szCs w:val="24"/>
          <w:lang w:val="en-US"/>
        </w:rPr>
        <w:t xml:space="preserve"> Scholarship Chapter)</w:t>
      </w:r>
      <w:r w:rsidR="00EF354F">
        <w:rPr>
          <w:rFonts w:ascii="Arial" w:hAnsi="Arial" w:cs="Arial"/>
          <w:sz w:val="24"/>
          <w:szCs w:val="24"/>
          <w:lang w:val="en-US"/>
        </w:rPr>
        <w:t>.</w:t>
      </w:r>
    </w:p>
    <w:p w:rsidR="00AE609C" w:rsidRPr="00ED4D2A" w:rsidRDefault="00AE609C" w:rsidP="00AE609C">
      <w:pPr>
        <w:pStyle w:val="Akapitzlist"/>
        <w:rPr>
          <w:rFonts w:ascii="Arial" w:hAnsi="Arial" w:cs="Arial"/>
          <w:sz w:val="24"/>
          <w:szCs w:val="24"/>
          <w:lang w:val="en-US"/>
        </w:rPr>
      </w:pPr>
    </w:p>
    <w:p w:rsidR="00DD24C3" w:rsidRPr="00DD532A" w:rsidRDefault="00DD24C3">
      <w:pPr>
        <w:rPr>
          <w:rFonts w:ascii="Arial" w:hAnsi="Arial" w:cs="Arial"/>
          <w:b/>
          <w:sz w:val="24"/>
          <w:szCs w:val="24"/>
          <w:lang w:val="en-US"/>
        </w:rPr>
      </w:pPr>
    </w:p>
    <w:p w:rsidR="00DD24C3" w:rsidRPr="00DD532A" w:rsidRDefault="00DD24C3">
      <w:pPr>
        <w:rPr>
          <w:rFonts w:ascii="Arial" w:hAnsi="Arial" w:cs="Arial"/>
          <w:sz w:val="24"/>
          <w:szCs w:val="24"/>
          <w:lang w:val="en-US"/>
        </w:rPr>
      </w:pPr>
    </w:p>
    <w:sectPr w:rsidR="00DD24C3" w:rsidRPr="00DD532A" w:rsidSect="008D1E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4240C"/>
    <w:multiLevelType w:val="hybridMultilevel"/>
    <w:tmpl w:val="F7B6A2F2"/>
    <w:lvl w:ilvl="0" w:tplc="F424D0EE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F920B9"/>
    <w:multiLevelType w:val="hybridMultilevel"/>
    <w:tmpl w:val="0500526E"/>
    <w:lvl w:ilvl="0" w:tplc="B5DE92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726B2B"/>
    <w:multiLevelType w:val="hybridMultilevel"/>
    <w:tmpl w:val="B0BA8164"/>
    <w:lvl w:ilvl="0" w:tplc="00BA4B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AF10FF"/>
    <w:multiLevelType w:val="hybridMultilevel"/>
    <w:tmpl w:val="122ED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1869CF"/>
    <w:multiLevelType w:val="hybridMultilevel"/>
    <w:tmpl w:val="33B06F94"/>
    <w:lvl w:ilvl="0" w:tplc="068A1C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80944BD"/>
    <w:multiLevelType w:val="hybridMultilevel"/>
    <w:tmpl w:val="76C048A8"/>
    <w:lvl w:ilvl="0" w:tplc="1BB8AC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6E911F1"/>
    <w:multiLevelType w:val="hybridMultilevel"/>
    <w:tmpl w:val="5AFA8F3C"/>
    <w:lvl w:ilvl="0" w:tplc="A4A285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D24C3"/>
    <w:rsid w:val="000B0E99"/>
    <w:rsid w:val="000E1A8F"/>
    <w:rsid w:val="001513C2"/>
    <w:rsid w:val="00216C30"/>
    <w:rsid w:val="00250AE5"/>
    <w:rsid w:val="002A6D46"/>
    <w:rsid w:val="003C35CE"/>
    <w:rsid w:val="004E43B3"/>
    <w:rsid w:val="005364BF"/>
    <w:rsid w:val="005A42F7"/>
    <w:rsid w:val="005E4957"/>
    <w:rsid w:val="005F193D"/>
    <w:rsid w:val="00624725"/>
    <w:rsid w:val="00652366"/>
    <w:rsid w:val="006D259F"/>
    <w:rsid w:val="006E65E1"/>
    <w:rsid w:val="007C709A"/>
    <w:rsid w:val="007D1B96"/>
    <w:rsid w:val="00807534"/>
    <w:rsid w:val="00813B26"/>
    <w:rsid w:val="008401AE"/>
    <w:rsid w:val="008578CF"/>
    <w:rsid w:val="008D1E95"/>
    <w:rsid w:val="00A75CFA"/>
    <w:rsid w:val="00AE609C"/>
    <w:rsid w:val="00B31F80"/>
    <w:rsid w:val="00B77918"/>
    <w:rsid w:val="00BF3359"/>
    <w:rsid w:val="00D5484E"/>
    <w:rsid w:val="00D60E7A"/>
    <w:rsid w:val="00D6713C"/>
    <w:rsid w:val="00D8343E"/>
    <w:rsid w:val="00DD24C3"/>
    <w:rsid w:val="00DD532A"/>
    <w:rsid w:val="00E6791E"/>
    <w:rsid w:val="00E91490"/>
    <w:rsid w:val="00EC5661"/>
    <w:rsid w:val="00ED4D2A"/>
    <w:rsid w:val="00EF354F"/>
    <w:rsid w:val="00EF4919"/>
    <w:rsid w:val="00F10671"/>
    <w:rsid w:val="00F369C8"/>
    <w:rsid w:val="00F7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1E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067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E609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6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69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ss.ca.pw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642</Words>
  <Characters>3856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Ewa Reweda-Muranyi</cp:lastModifiedBy>
  <cp:revision>20</cp:revision>
  <cp:lastPrinted>2014-04-28T09:42:00Z</cp:lastPrinted>
  <dcterms:created xsi:type="dcterms:W3CDTF">2013-06-30T08:00:00Z</dcterms:created>
  <dcterms:modified xsi:type="dcterms:W3CDTF">2014-04-28T09:50:00Z</dcterms:modified>
</cp:coreProperties>
</file>